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РАЙОН</w:t>
      </w: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СЕЛЬСКИЙ СОВЕТ ДЕПУТАТОВ</w:t>
      </w: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C2392" w:rsidRDefault="000C2392" w:rsidP="000C23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 января 2013г.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оготол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B22F7B">
        <w:rPr>
          <w:rFonts w:ascii="Times New Roman" w:hAnsi="Times New Roman" w:cs="Times New Roman"/>
          <w:b/>
          <w:sz w:val="24"/>
          <w:szCs w:val="24"/>
        </w:rPr>
        <w:t>№ 28-98</w:t>
      </w: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БОГОТОЛЬСКОГО</w:t>
      </w: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СЕЛЬСКОГО СОВЕТА ДЕПУТАТОВ ОТ 14.12.2012 № 27-91</w:t>
      </w: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«О БЮДЖЕТЕ СЕЛЬСОВЕТА НА 2013 ГОД»</w:t>
      </w:r>
    </w:p>
    <w:p w:rsidR="000C2392" w:rsidRDefault="000C2392" w:rsidP="000C23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Решение сельског</w:t>
      </w:r>
      <w:r w:rsidR="003928D3">
        <w:rPr>
          <w:rFonts w:ascii="Times New Roman" w:hAnsi="Times New Roman" w:cs="Times New Roman"/>
          <w:sz w:val="24"/>
          <w:szCs w:val="24"/>
        </w:rPr>
        <w:t>о Совета депутатов от 14.12.2012 г. № 27-91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«О бюджете сельсовета на 2013 год» следующие изменений и дополнения:</w:t>
      </w:r>
    </w:p>
    <w:p w:rsidR="000C2392" w:rsidRDefault="000C2392" w:rsidP="000C239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 «Основные параметры бюджета сельсовета» изложить в следующей редакции:</w:t>
      </w: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«1.1. Утвердить бюджет сельсовета на 2013 год по доходам в сумме 8368,70 тыс. рублей, расходам в сумме 8426756,27 рублей и дефицит бюджета – 58,00 тыс. рублей.</w:t>
      </w:r>
    </w:p>
    <w:p w:rsidR="000C2392" w:rsidRDefault="000C2392" w:rsidP="000C2392">
      <w:pPr>
        <w:numPr>
          <w:ilvl w:val="1"/>
          <w:numId w:val="1"/>
        </w:numPr>
        <w:tabs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сельсовета на 2013 год согласно приложению 1 к настоящему Решению. Приложения 1,2,3,4,5 к Решению от 14.12.2012г. № 27-91 «О бюджете сельсовета на 2013 год» изложить в новой редакции согласно приложениям 1,2,3,4,5 к настоящему Решению</w:t>
      </w:r>
    </w:p>
    <w:p w:rsidR="000C2392" w:rsidRDefault="000C2392" w:rsidP="000C239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над исполнением Решения возложить на постоянную комиссию по финансам, бюджету, налогам и сборам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Е.В.Кремер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Опубликовать Решение в общественно-политической газете «Земля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Решение вступает в силу в день, следующий за днем его официального опубликования.</w:t>
      </w: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392" w:rsidRDefault="000C2392" w:rsidP="000C2392">
      <w:pPr>
        <w:spacing w:after="0"/>
        <w:rPr>
          <w:rFonts w:ascii="Times New Roman" w:hAnsi="Times New Roman" w:cs="Times New Roman"/>
          <w:sz w:val="24"/>
          <w:szCs w:val="24"/>
        </w:rPr>
        <w:sectPr w:rsidR="000C2392">
          <w:pgSz w:w="11906" w:h="16838"/>
          <w:pgMar w:top="1134" w:right="850" w:bottom="1134" w:left="1701" w:header="708" w:footer="708" w:gutter="0"/>
          <w:cols w:space="720"/>
        </w:sectPr>
      </w:pP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Председатель Боготольского</w:t>
      </w: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                                                                           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И.Н.Тихонова</w:t>
      </w:r>
      <w:proofErr w:type="spellEnd"/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Глава Боготольского сельсовета                                                                    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С.А.Филиппов</w:t>
      </w:r>
      <w:proofErr w:type="spellEnd"/>
    </w:p>
    <w:p w:rsidR="000C2392" w:rsidRDefault="000C2392" w:rsidP="000C23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392" w:rsidRDefault="000C2392" w:rsidP="000C2392">
      <w:pPr>
        <w:spacing w:after="0"/>
        <w:sectPr w:rsidR="000C2392" w:rsidSect="000C2392">
          <w:type w:val="continuous"/>
          <w:pgSz w:w="11906" w:h="16838"/>
          <w:pgMar w:top="1134" w:right="850" w:bottom="1134" w:left="1701" w:header="708" w:footer="708" w:gutter="0"/>
          <w:cols w:num="2" w:space="709"/>
        </w:sectPr>
      </w:pPr>
    </w:p>
    <w:p w:rsidR="000C2392" w:rsidRDefault="000C2392" w:rsidP="000C2392"/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8E6"/>
    <w:rsid w:val="0003648F"/>
    <w:rsid w:val="00062CF4"/>
    <w:rsid w:val="00065173"/>
    <w:rsid w:val="00073629"/>
    <w:rsid w:val="000B47B6"/>
    <w:rsid w:val="000C2392"/>
    <w:rsid w:val="001202BB"/>
    <w:rsid w:val="001262D3"/>
    <w:rsid w:val="0013174E"/>
    <w:rsid w:val="00150172"/>
    <w:rsid w:val="001521E4"/>
    <w:rsid w:val="001D53B7"/>
    <w:rsid w:val="00246EB6"/>
    <w:rsid w:val="00266C0B"/>
    <w:rsid w:val="002735FC"/>
    <w:rsid w:val="002A5493"/>
    <w:rsid w:val="002E3097"/>
    <w:rsid w:val="002E4850"/>
    <w:rsid w:val="002F3F31"/>
    <w:rsid w:val="00307851"/>
    <w:rsid w:val="003378AD"/>
    <w:rsid w:val="0034040C"/>
    <w:rsid w:val="003412B4"/>
    <w:rsid w:val="003643AB"/>
    <w:rsid w:val="00387B7F"/>
    <w:rsid w:val="003928D3"/>
    <w:rsid w:val="003B24B4"/>
    <w:rsid w:val="003E48E6"/>
    <w:rsid w:val="003F1D69"/>
    <w:rsid w:val="003F593D"/>
    <w:rsid w:val="00404DAF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E7A53"/>
    <w:rsid w:val="004F7BCF"/>
    <w:rsid w:val="005223BF"/>
    <w:rsid w:val="00553034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85AD5"/>
    <w:rsid w:val="007A4F26"/>
    <w:rsid w:val="007B2D29"/>
    <w:rsid w:val="007C6608"/>
    <w:rsid w:val="007E3AA4"/>
    <w:rsid w:val="00805B5A"/>
    <w:rsid w:val="00805D9E"/>
    <w:rsid w:val="008155FE"/>
    <w:rsid w:val="00823C84"/>
    <w:rsid w:val="0084382C"/>
    <w:rsid w:val="00860365"/>
    <w:rsid w:val="008E17CB"/>
    <w:rsid w:val="00912CE2"/>
    <w:rsid w:val="00A533EA"/>
    <w:rsid w:val="00A623D1"/>
    <w:rsid w:val="00AA57A5"/>
    <w:rsid w:val="00B22F7B"/>
    <w:rsid w:val="00B36B58"/>
    <w:rsid w:val="00B63D90"/>
    <w:rsid w:val="00B82713"/>
    <w:rsid w:val="00BA4156"/>
    <w:rsid w:val="00BC1CED"/>
    <w:rsid w:val="00BD1457"/>
    <w:rsid w:val="00CB2EC3"/>
    <w:rsid w:val="00D33159"/>
    <w:rsid w:val="00D7546A"/>
    <w:rsid w:val="00D7647D"/>
    <w:rsid w:val="00DA5E5F"/>
    <w:rsid w:val="00DB3A17"/>
    <w:rsid w:val="00DC56A3"/>
    <w:rsid w:val="00DD72E1"/>
    <w:rsid w:val="00EA2E0D"/>
    <w:rsid w:val="00EF56B0"/>
    <w:rsid w:val="00F34958"/>
    <w:rsid w:val="00F531A5"/>
    <w:rsid w:val="00F71BD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2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2013-02-12T08:20:00Z</cp:lastPrinted>
  <dcterms:created xsi:type="dcterms:W3CDTF">2013-01-31T03:34:00Z</dcterms:created>
  <dcterms:modified xsi:type="dcterms:W3CDTF">2013-12-23T03:21:00Z</dcterms:modified>
</cp:coreProperties>
</file>